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966"/>
        <w:gridCol w:w="1290"/>
        <w:gridCol w:w="1290"/>
        <w:gridCol w:w="1328"/>
        <w:gridCol w:w="1296"/>
        <w:gridCol w:w="271"/>
        <w:gridCol w:w="989"/>
        <w:gridCol w:w="928"/>
        <w:gridCol w:w="928"/>
      </w:tblGrid>
      <w:tr>
        <w:trPr>
          <w:trHeight w:val="525" w:hRule="atLeast"/>
        </w:trPr>
        <w:tc>
          <w:tcPr>
            <w:tcW w:w="1580" w:type="dxa"/>
            <w:vMerge w:val="restart"/>
            <w:tcBorders/>
          </w:tcPr>
          <w:p>
            <w:pPr>
              <w:pStyle w:val="style0"/>
              <w:jc w:val="center"/>
              <w:rPr/>
            </w:pPr>
            <w:r>
              <w:br/>
            </w:r>
            <w:r>
              <w:br/>
            </w:r>
            <w:r>
              <w:t>Ime i prezime</w:t>
            </w:r>
            <w:r>
              <w:br/>
            </w:r>
            <w:r>
              <w:t>studenta/ice</w:t>
            </w:r>
          </w:p>
        </w:tc>
        <w:tc>
          <w:tcPr>
            <w:tcW w:w="12640" w:type="dxa"/>
            <w:gridSpan w:val="8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Elementi praćenja i ocjenjivanja rada studenata/ica</w:t>
            </w:r>
            <w:r>
              <w:br/>
            </w:r>
            <w:r>
              <w:t>(bodovi)</w:t>
            </w:r>
          </w:p>
        </w:tc>
      </w:tr>
      <w:tr>
        <w:tblPrEx/>
        <w:trPr>
          <w:trHeight w:val="270" w:hRule="atLeast"/>
        </w:trPr>
        <w:tc>
          <w:tcPr>
            <w:tcW w:w="1580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946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ind w:left="12"/>
              <w:jc w:val="center"/>
              <w:rPr/>
            </w:pPr>
            <w:r>
              <w:tab/>
            </w:r>
            <w:r>
              <w:t xml:space="preserve"> Tokom semestra </w:t>
            </w:r>
            <w:r>
              <w:tab/>
            </w:r>
            <w:r>
              <w:t xml:space="preserve">  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Konačna ocjena (bodovi)</w:t>
            </w:r>
          </w:p>
        </w:tc>
      </w:tr>
      <w:tr>
        <w:tblPrEx/>
        <w:trPr>
          <w:trHeight w:val="450" w:hRule="atLeast"/>
        </w:trPr>
        <w:tc>
          <w:tcPr>
            <w:tcW w:w="1580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>
              <w:top w:val="single" w:sz="4" w:space="0" w:color="auto"/>
            </w:tcBorders>
          </w:tcPr>
          <w:p>
            <w:pPr>
              <w:pStyle w:val="style0"/>
              <w:rPr/>
            </w:pPr>
            <w:r>
              <w:t>P</w:t>
            </w:r>
            <w:r>
              <w:t>ohađanje nastave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>
            <w:pPr>
              <w:pStyle w:val="style0"/>
              <w:rPr/>
            </w:pPr>
            <w:r>
              <w:t>A</w:t>
            </w:r>
            <w:r>
              <w:t>ngažman u nastavi</w:t>
            </w:r>
          </w:p>
        </w:tc>
        <w:tc>
          <w:tcPr>
            <w:tcW w:w="1580" w:type="dxa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 xml:space="preserve">Kolokvijum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>Pis</w:t>
            </w:r>
            <w:r>
              <w:t>meni seminarski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 xml:space="preserve">        Završni ispit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Ocjena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>
            <w:pPr>
              <w:pStyle w:val="style0"/>
              <w:jc w:val="center"/>
              <w:rPr/>
            </w:pPr>
            <w:r>
              <w:t>Bodovi</w:t>
            </w: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475-180/18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12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t>14</w:t>
            </w:r>
          </w:p>
        </w:tc>
        <w:tc>
          <w:tcPr>
            <w:tcW w:w="1290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>7</w:t>
            </w:r>
          </w:p>
        </w:tc>
        <w:tc>
          <w:tcPr>
            <w:tcW w:w="1380" w:type="dxa"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t>44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8 (C</w:t>
            </w:r>
            <w:r>
              <w:t>)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8</w:t>
            </w:r>
            <w:r>
              <w:t>2</w:t>
            </w: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473-178/18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13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>
            <w:pPr>
              <w:pStyle w:val="style0"/>
              <w:rPr/>
            </w:pPr>
            <w:r>
              <w:t>16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>8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t>48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9 (</w:t>
            </w:r>
            <w:r>
              <w:t>B)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90</w:t>
            </w: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474-179/18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11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13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t>4</w:t>
            </w:r>
            <w:r>
              <w:t>4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8(C</w:t>
            </w:r>
            <w:r>
              <w:t>)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78</w:t>
            </w: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459-164/17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12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14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t>45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8(C</w:t>
            </w:r>
            <w:r>
              <w:t>)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81</w:t>
            </w: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rPr>
                <w:lang w:val="en-US"/>
              </w:rPr>
              <w:t>479-184/18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13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16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t>6</w:t>
            </w: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  <w:r>
              <w:t>49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9(B</w:t>
            </w:r>
            <w:r>
              <w:t>)</w:t>
            </w: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  <w:r>
              <w:t>8</w:t>
            </w:r>
            <w:r>
              <w:t>9</w:t>
            </w: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  <w:tc>
          <w:tcPr>
            <w:tcW w:w="1580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  <w:r>
        <w:t>Van.prof. Alen Muratovic</w:t>
      </w:r>
    </w:p>
    <w:p>
      <w:pPr>
        <w:pStyle w:val="style0"/>
        <w:rPr/>
      </w:pPr>
      <w:r>
        <w:t>v.ass. Dzenita Imamovic Omerovic</w:t>
      </w:r>
    </w:p>
    <w:p>
      <w:pPr>
        <w:pStyle w:val="style0"/>
        <w:rPr/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hr-BA" w:bidi="ar-SA" w:eastAsia="hr-BA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>
      <w:rFonts w:eastAsia="Calibri"/>
      <w:lang w:val="hr-HR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77</Words>
  <Pages>1</Pages>
  <Characters>365</Characters>
  <Application>WPS Office</Application>
  <DocSecurity>0</DocSecurity>
  <Paragraphs>271</Paragraphs>
  <ScaleCrop>false</ScaleCrop>
  <Company>Deftones</Company>
  <LinksUpToDate>false</LinksUpToDate>
  <CharactersWithSpaces>406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2022-02-04T18:34:49Z</dcterms:created>
  <dc:creator>Dzenita</dc:creator>
  <lastModifiedBy>M2102J20SG</lastModifiedBy>
  <dcterms:modified xsi:type="dcterms:W3CDTF">2022-02-04T18:34:49Z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