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5D98A" w14:textId="77777777" w:rsidR="007F6E04" w:rsidRDefault="007F6E04" w:rsidP="007F6E04">
      <w:pPr>
        <w:rPr>
          <w:rFonts w:cs="Calibri"/>
          <w:sz w:val="21"/>
          <w:szCs w:val="21"/>
          <w:lang w:val="bs-Latn-BA"/>
        </w:rPr>
      </w:pPr>
    </w:p>
    <w:p w14:paraId="03176DC3" w14:textId="77777777" w:rsidR="007F6E04" w:rsidRDefault="007F6E04" w:rsidP="007F6E04">
      <w:pPr>
        <w:rPr>
          <w:rFonts w:cs="Calibri"/>
          <w:sz w:val="21"/>
          <w:szCs w:val="21"/>
          <w:lang w:val="bs-Latn-BA"/>
        </w:rPr>
      </w:pPr>
    </w:p>
    <w:p w14:paraId="34DA713C" w14:textId="77777777" w:rsidR="007F6E04" w:rsidRDefault="007F6E04" w:rsidP="007F6E04">
      <w:pPr>
        <w:rPr>
          <w:rFonts w:cs="Calibri"/>
          <w:sz w:val="21"/>
          <w:szCs w:val="21"/>
          <w:lang w:val="bs-Latn-BA"/>
        </w:rPr>
      </w:pPr>
      <w:r>
        <w:rPr>
          <w:rFonts w:cs="Calibri"/>
          <w:sz w:val="21"/>
          <w:szCs w:val="21"/>
          <w:lang w:val="bs-Latn-BA"/>
        </w:rPr>
        <w:t>UNIVERZITET U SARAJEVU – AKADEMIJA SCENSKIH UMJETNOSTI</w:t>
      </w:r>
    </w:p>
    <w:p w14:paraId="3B36E8C3" w14:textId="65F44815" w:rsidR="007F6E04" w:rsidRDefault="007F6E04" w:rsidP="007F6E04">
      <w:pPr>
        <w:rPr>
          <w:lang w:val="bs-Latn-BA"/>
        </w:rPr>
      </w:pPr>
      <w:r>
        <w:rPr>
          <w:lang w:val="bs-Latn-BA"/>
        </w:rPr>
        <w:t xml:space="preserve">ODSJEK: ODSJEK ZA </w:t>
      </w:r>
      <w:r>
        <w:rPr>
          <w:lang w:val="bs-Latn-BA"/>
        </w:rPr>
        <w:t>DRAMATURGIJU</w:t>
      </w:r>
    </w:p>
    <w:p w14:paraId="448C42C7" w14:textId="77777777" w:rsidR="007F6E04" w:rsidRDefault="007F6E04" w:rsidP="007F6E04">
      <w:pPr>
        <w:rPr>
          <w:lang w:val="bs-Latn-BA"/>
        </w:rPr>
      </w:pPr>
    </w:p>
    <w:p w14:paraId="53EAA023" w14:textId="77777777" w:rsidR="007F6E04" w:rsidRDefault="007F6E04" w:rsidP="007F6E04">
      <w:pPr>
        <w:rPr>
          <w:b/>
          <w:lang w:val="bs-Latn-BA"/>
        </w:rPr>
      </w:pPr>
      <w:r>
        <w:rPr>
          <w:lang w:val="bs-Latn-BA"/>
        </w:rPr>
        <w:t xml:space="preserve">PREDMET:  </w:t>
      </w:r>
      <w:r>
        <w:rPr>
          <w:b/>
          <w:lang w:val="bs-Latn-BA"/>
        </w:rPr>
        <w:t>HISTORIJA BOSANSKOHERCEGOVAČKE DRAME I POZORIŠTA I</w:t>
      </w:r>
    </w:p>
    <w:p w14:paraId="6B0E425E" w14:textId="77777777" w:rsidR="007F6E04" w:rsidRDefault="007F6E04" w:rsidP="007F6E04">
      <w:pPr>
        <w:rPr>
          <w:lang w:val="bs-Latn-BA"/>
        </w:rPr>
      </w:pPr>
      <w:r>
        <w:rPr>
          <w:lang w:val="bs-Latn-BA"/>
        </w:rPr>
        <w:t>PREDMETNI NASTAVNIK: doc. dr. Tanja Miletić-Oručević</w:t>
      </w:r>
    </w:p>
    <w:p w14:paraId="1D150052" w14:textId="77777777" w:rsidR="007F6E04" w:rsidRDefault="007F6E04" w:rsidP="007F6E04">
      <w:pPr>
        <w:rPr>
          <w:lang w:val="bs-Latn-BA"/>
        </w:rPr>
      </w:pPr>
    </w:p>
    <w:p w14:paraId="49B9FA1E" w14:textId="77777777" w:rsidR="007F6E04" w:rsidRDefault="007F6E04" w:rsidP="007F6E04">
      <w:pPr>
        <w:rPr>
          <w:lang w:val="bs-Latn-BA"/>
        </w:rPr>
      </w:pPr>
    </w:p>
    <w:p w14:paraId="7EBD30CE" w14:textId="77777777" w:rsidR="007F6E04" w:rsidRDefault="007F6E04" w:rsidP="007F6E04">
      <w:pPr>
        <w:rPr>
          <w:b/>
          <w:bCs/>
          <w:lang w:val="bs-Latn-BA"/>
        </w:rPr>
      </w:pPr>
      <w:r>
        <w:rPr>
          <w:b/>
          <w:bCs/>
          <w:lang w:val="bs-Latn-BA"/>
        </w:rPr>
        <w:t>REZULTATI ISPITA ODRŽANOG  DANA: 30.1.2024. godine</w:t>
      </w:r>
    </w:p>
    <w:p w14:paraId="3B063BDB" w14:textId="77777777" w:rsidR="007F6E04" w:rsidRDefault="007F6E04" w:rsidP="007F6E04">
      <w:pPr>
        <w:rPr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5"/>
        <w:gridCol w:w="1620"/>
        <w:gridCol w:w="1620"/>
      </w:tblGrid>
      <w:tr w:rsidR="007F6E04" w14:paraId="13028D59" w14:textId="77777777" w:rsidTr="00227EB3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257C" w14:textId="77777777" w:rsidR="007F6E04" w:rsidRDefault="007F6E04" w:rsidP="00227EB3">
            <w:pPr>
              <w:spacing w:after="0" w:line="240" w:lineRule="auto"/>
              <w:jc w:val="center"/>
              <w:rPr>
                <w:kern w:val="2"/>
                <w:lang w:val="bs-Latn-BA"/>
                <w14:ligatures w14:val="standardContextual"/>
              </w:rPr>
            </w:pPr>
            <w:r>
              <w:rPr>
                <w:kern w:val="2"/>
                <w:lang w:val="bs-Latn-BA"/>
                <w14:ligatures w14:val="standardContextual"/>
              </w:rPr>
              <w:t>BROJ INDEXA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F996" w14:textId="77777777" w:rsidR="007F6E04" w:rsidRDefault="007F6E04" w:rsidP="00227EB3">
            <w:pPr>
              <w:spacing w:after="0" w:line="240" w:lineRule="auto"/>
              <w:jc w:val="center"/>
              <w:rPr>
                <w:kern w:val="2"/>
                <w:lang w:val="bs-Latn-BA"/>
                <w14:ligatures w14:val="standardContextual"/>
              </w:rPr>
            </w:pPr>
            <w:r>
              <w:rPr>
                <w:kern w:val="2"/>
                <w:lang w:val="bs-Latn-BA"/>
                <w14:ligatures w14:val="standardContextual"/>
              </w:rPr>
              <w:t>BODOVI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CCEE" w14:textId="77777777" w:rsidR="007F6E04" w:rsidRDefault="007F6E04" w:rsidP="00227EB3">
            <w:pPr>
              <w:spacing w:after="0" w:line="240" w:lineRule="auto"/>
              <w:jc w:val="center"/>
              <w:rPr>
                <w:kern w:val="2"/>
                <w:lang w:val="bs-Latn-BA"/>
                <w14:ligatures w14:val="standardContextual"/>
              </w:rPr>
            </w:pPr>
            <w:r>
              <w:rPr>
                <w:kern w:val="2"/>
                <w:lang w:val="bs-Latn-BA"/>
                <w14:ligatures w14:val="standardContextual"/>
              </w:rPr>
              <w:t>OCJENA</w:t>
            </w:r>
          </w:p>
        </w:tc>
      </w:tr>
      <w:tr w:rsidR="007F6E04" w14:paraId="0F235035" w14:textId="77777777" w:rsidTr="00227EB3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3C5D" w14:textId="603D9946" w:rsidR="007F6E04" w:rsidRDefault="007F6E04" w:rsidP="00227EB3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436 – 141/16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9BFE" w14:textId="1F54509F" w:rsidR="007F6E04" w:rsidRDefault="007F6E04" w:rsidP="00227EB3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9</w:t>
            </w:r>
            <w:r>
              <w:rPr>
                <w:b/>
                <w:kern w:val="2"/>
                <w:lang w:val="bs-Latn-BA"/>
                <w14:ligatures w14:val="standardContextual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41CE" w14:textId="7B387517" w:rsidR="007F6E04" w:rsidRDefault="007F6E04" w:rsidP="00227EB3">
            <w:pPr>
              <w:spacing w:after="0" w:line="240" w:lineRule="auto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 xml:space="preserve">     </w:t>
            </w:r>
            <w:r>
              <w:rPr>
                <w:b/>
                <w:kern w:val="2"/>
                <w:lang w:val="bs-Latn-BA"/>
                <w14:ligatures w14:val="standardContextual"/>
              </w:rPr>
              <w:t>DESET (10)</w:t>
            </w:r>
          </w:p>
        </w:tc>
      </w:tr>
    </w:tbl>
    <w:p w14:paraId="48BF9371" w14:textId="77777777" w:rsidR="007F6E04" w:rsidRDefault="007F6E04" w:rsidP="007F6E04">
      <w:pPr>
        <w:rPr>
          <w:lang w:val="bs-Latn-BA"/>
        </w:rPr>
      </w:pPr>
    </w:p>
    <w:p w14:paraId="78884458" w14:textId="77777777" w:rsidR="007F6E04" w:rsidRDefault="007F6E04" w:rsidP="007F6E04">
      <w:pPr>
        <w:rPr>
          <w:lang w:val="bs-Latn-BA"/>
        </w:rPr>
      </w:pPr>
      <w:r>
        <w:rPr>
          <w:lang w:val="bs-Latn-BA"/>
        </w:rPr>
        <w:t xml:space="preserve">Upis ocjena obavljen je dana 30.1.2024., nakon usmenog ispita. </w:t>
      </w:r>
    </w:p>
    <w:p w14:paraId="1EB2CC32" w14:textId="77777777" w:rsidR="007F6E04" w:rsidRDefault="007F6E04" w:rsidP="007F6E04">
      <w:pPr>
        <w:rPr>
          <w:lang w:val="bs-Latn-BA"/>
        </w:rPr>
      </w:pPr>
    </w:p>
    <w:p w14:paraId="4C50671D" w14:textId="77777777" w:rsidR="007F6E04" w:rsidRDefault="007F6E04" w:rsidP="007F6E04">
      <w:pPr>
        <w:rPr>
          <w:lang w:val="bs-Latn-BA"/>
        </w:rPr>
      </w:pPr>
    </w:p>
    <w:p w14:paraId="4390B247" w14:textId="77777777" w:rsidR="007F6E04" w:rsidRDefault="007F6E04" w:rsidP="007F6E04">
      <w:pPr>
        <w:rPr>
          <w:lang w:val="bs-Latn-BA"/>
        </w:rPr>
      </w:pPr>
      <w:r>
        <w:rPr>
          <w:lang w:val="bs-Latn-BA"/>
        </w:rPr>
        <w:t>Datum: 9.2.2024.</w:t>
      </w:r>
    </w:p>
    <w:p w14:paraId="21143978" w14:textId="77777777" w:rsidR="007F6E04" w:rsidRDefault="007F6E04" w:rsidP="007F6E04">
      <w:pPr>
        <w:rPr>
          <w:lang w:val="bs-Latn-BA"/>
        </w:rPr>
      </w:pPr>
    </w:p>
    <w:p w14:paraId="1FED64BF" w14:textId="77777777" w:rsidR="007F6E04" w:rsidRDefault="007F6E04" w:rsidP="007F6E04"/>
    <w:p w14:paraId="713EB70B" w14:textId="77777777" w:rsidR="007F6E04" w:rsidRDefault="007F6E04" w:rsidP="007F6E04"/>
    <w:p w14:paraId="12753414" w14:textId="77777777" w:rsidR="00080E91" w:rsidRDefault="00080E91"/>
    <w:sectPr w:rsidR="00080E91" w:rsidSect="002D6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04"/>
    <w:rsid w:val="00080E91"/>
    <w:rsid w:val="002D6461"/>
    <w:rsid w:val="007F6E04"/>
    <w:rsid w:val="00A7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CBD31"/>
  <w15:chartTrackingRefBased/>
  <w15:docId w15:val="{DF472C04-6B4E-4D26-A8DB-B8DC2FD7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E04"/>
    <w:pPr>
      <w:spacing w:after="160"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1</cp:revision>
  <dcterms:created xsi:type="dcterms:W3CDTF">2024-02-09T14:54:00Z</dcterms:created>
  <dcterms:modified xsi:type="dcterms:W3CDTF">2024-02-09T14:56:00Z</dcterms:modified>
</cp:coreProperties>
</file>