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33333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333333"/>
          <w:sz w:val="36"/>
          <w:szCs w:val="36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36"/>
            <w:szCs w:val="36"/>
            <w:u w:val="single"/>
            <w:rtl w:val="0"/>
          </w:rPr>
          <w:t xml:space="preserve">Konkurs za upis studenata u prvu godinu I (prvog) ciklusa studija u akademskoj 2026/27. godini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333333"/>
          <w:sz w:val="36"/>
          <w:szCs w:val="36"/>
        </w:rPr>
      </w:pPr>
      <w:r w:rsidDel="00000000" w:rsidR="00000000" w:rsidRPr="00000000">
        <w:rPr>
          <w:b w:val="1"/>
          <w:bCs w:val="1"/>
          <w:color w:val="333333"/>
          <w:sz w:val="36"/>
          <w:szCs w:val="36"/>
          <w:rtl w:val="0"/>
        </w:rPr>
        <w:t xml:space="preserve">Drugi upisni rok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Univerzitet u Sarajevu – Akademija scenskih umjetnosti o b j a v l j u j e Konkurs za upis studenata u prvu godinu studija na Univerzitetu u Sarajevu u akademskoj 2026/27. godini, drugi upisni rok.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Prijava kandidata na Konkurs za upis u prvu godinu studija provodi se online, putem web stranice </w:t>
      </w:r>
      <w:hyperlink r:id="rId8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www.upisi.unsa.ba</w:t>
        </w:r>
      </w:hyperlink>
      <w:r w:rsidDel="00000000" w:rsidR="00000000" w:rsidRPr="00000000">
        <w:rPr>
          <w:sz w:val="28"/>
          <w:szCs w:val="28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od 24.08. do 04.09.2026. Godine.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Prijavni rokovi se zatvaraju na navedeni datum u 16:00 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b w:val="1"/>
          <w:bCs w:val="1"/>
          <w:color w:val="0a0a0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center"/>
        <w:rPr>
          <w:b w:val="1"/>
          <w:bCs w:val="1"/>
          <w:color w:val="0a0a0a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4"/>
          <w:szCs w:val="24"/>
          <w:highlight w:val="white"/>
          <w:rtl w:val="0"/>
        </w:rPr>
        <w:t xml:space="preserve">Za sva tehnička pitanja prilikom registracije kandidata na platformu za online upis molimo obratite se podršci kroz sistem za online upis.</w:t>
      </w:r>
      <w:r w:rsidDel="00000000" w:rsidR="00000000" w:rsidRPr="00000000">
        <w:rPr>
          <w:b w:val="1"/>
          <w:bCs w:val="1"/>
          <w:color w:val="0a0a0a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Zainteresovani kandidati za upis na Akademiju scenskih umjetnosti dužni su skenirati i uploadovati dokumente isključivo online putem informacionog sistema eUNSA (www.upisi.unsa.ba).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https://unsa.ba/novosti/konkurs-za-upis-studenata-na-univerzitet-u-sarajevu-u-akademskoj-20262027-godini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oh0p4afeb9g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 upisa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https://unsa.ba/sites/default/files/dodatak/2026-06/Plan%20upisa%20I%20ciklus%20i%20integrisani%20studij%2026_27.pdf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Kandidati  prilažu sljedeće  dokumente: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1. svjedočanstva o završenim razredima srednje škole završene u Bosni i Hercegovini u četverogodišnjem trajanju odnosno odgovarajuće priznate dokumente za kandidate koji srednju školu nisu završili u Bosni i Hercegovini (ukoliko su dokumenti u postupku ekvivalencije, prilaže se potvrda kao dokaz da je postupak ekvivalencije u toku)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diplomu o završenoj srednjoj školi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izvod iz matične knjige rođenih,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uvjerenje o državljanstvu,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dokumente relevantne za utvrđivanje broja bodova po kriterijima (diplome i certifikate sa relevantnih takmičenja), kao i dokumente relevantne za dokazivanje statusa pripadnosti kategoriji djece šehida i poginulih boraca, djece ratnih vojnih invalida, djece dobitnika ratnih priznanja i odlikovanja i djece bez oba roditelja, dokumente kojima se dokazuje stoprocentni invaliditet. Kandidati koji pripadaju posebnim kategorijama iz Kantona Sarajevo, pored dokaza o pripadnosti posebnoj kategoriji dužni su putem sistema za online upis dodati dokaz o prijavljenom prebivalištu u Kantonu Sarajevo - CIPS potvrda,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  Biografiju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  Dvije fotografije (9x13)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  Motivacijsko pismo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  Pisane radove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 Uplatnica na iznos od 40 KM (depozitni račun: 1411965320008475 BBI banka)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Svrha uplate: prijemni ispit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Vrsta Prihoda: 722659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Poziv na broj: 0000000015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Budžetska organizacija: 3502003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Primalac: Depozitni račun Kantona Sarajevo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Općina: 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5f5f5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uplate iz inozemstva:</w:t>
        <w:br w:type="textWrapping"/>
        <w:t xml:space="preserve">SWIFT: BBIBBA22</w:t>
        <w:br w:type="textWrapping"/>
        <w:t xml:space="preserve">IBAN: BA 39 1411965320008475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Pravilnik o kriterijima za bodovanje kandidata na prijemnom ispitu - Odsjek za dramaturgiju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https://www.asu.unsa.ba/v2/wp-content/uploads/2026/06/Pravilnik-o-kriterijima-za-bodovanje-kandidata-na-prijemnom-ispitu-Odsjek-za-dramaturgiju-1.pdf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Propozicije za prijemni ispit - Odsjek za dramaturgiju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https://www.asu.unsa.ba/v2/wp-content/uploads/2026/06/Propozicije-za-prijemni-ispit-Odsjek-za-dramaturgiju-1.pdf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Pravilnik o kriterijima za bodovanje kandidata na prijemnom ispitu - Odsjek za glumu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3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https://www.asu.unsa.ba/v2/wp-content/uploads/2026/06/Pravilnik-o-kriterijima-za-bodovanje-kandidata-na-prijemnom-ispitu-Odsjek-za-glumu-1.pdf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Propozicije za upis na Odsjek za glumu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4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https://www.asu.unsa.ba/v2/wp-content/uploads/2026/06/pdfPropozicije-za-upis-na-Odsjek-za-glumu.doc.pdf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Pravilnik o kriterijima za bodovanje kandidata na prijemnom ispitu - Odsjek za režiju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5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https://www.asu.unsa.ba/v2/wp-content/uploads/2026/06/Pravilnik-o-kriterijima-za-bodovanje-kandidata-na-prijemnom-ispitu-Odsjek-za-reziju-1.pdf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Propozicije za upis - Odsjek za režiju I ciklus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6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https://www.asu.unsa.ba/v2/wp-content/uploads/2026/06/Propozicije-za-upis-Odsjek-za-reziju-I-ciklus-1.pdf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Pravilnik o kriterijima za bodovanje kandidata na prijemnom ispitu - Odsjek za produkciju i menadžment u oblasti scenskih umjetnosti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7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https://www.asu.unsa.ba/v2/wp-content/uploads/2026/06/Pravilnik-o-kriterijima-za-bodovanje-kandidata-na-prijemnom-ispitu-Odsjek-za-produkciju-1.pdf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Propozicije za upis- Odsjek za produkciju i menadzmen u oblasti scenskih umjetnosti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8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https://www.asu.unsa.ba/v2/wp-content/uploads/2026/06/Propozicije-za-upis-Odsjek-za-produkciju-i-menadzmen-u-oblasti-scenskih-umjetnosti-1.pdf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Pravilnik o kriterijima za bodovanje kandidata na prijemnom ispitu - Odsjek za režiju AV usmjerenje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19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https://www.asu.unsa.ba/v2/wp-content/uploads/2026/06/Pravilnik-o-kriterijima-za-bodovanje-kandidata-na-prijemnom-ispitu-Odsjek-za-reziju-AV-usmjerenje-1.pdf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Propozicije za upis- Odsjek za reziju AV usmjerenje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hyperlink r:id="rId20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https://www.asu.unsa.ba/v2/wp-content/uploads/2026/06/Propozicije-za-upis-Odsjek-za-reziju-AV-usmjerenje-1.pdf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highlight w:val="white"/>
          <w:rtl w:val="0"/>
        </w:rPr>
        <w:t xml:space="preserve">Često postavljana pitanja kandidata: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hyperlink r:id="rId21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white"/>
            <w:u w:val="single"/>
            <w:rtl w:val="0"/>
          </w:rPr>
          <w:t xml:space="preserve">https://unsa.ba/sites/default/files/dodatak/2026-06/FAQ%20za%20kandidate_%20final.pdf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shd w:fill="ffffff" w:val="clear"/>
        <w:ind w:left="0" w:firstLine="0"/>
        <w:jc w:val="left"/>
        <w:rPr>
          <w:rFonts w:ascii="Arial" w:cs="Arial" w:eastAsia="Arial" w:hAnsi="Arial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asu.unsa.ba/v2/wp-content/uploads/2026/06/Propozicije-za-upis-Odsjek-za-reziju-AV-usmjerenje-1.pdf" TargetMode="External"/><Relationship Id="rId11" Type="http://schemas.openxmlformats.org/officeDocument/2006/relationships/hyperlink" Target="https://www.asu.unsa.ba/v2/wp-content/uploads/2026/06/Pravilnik-o-kriterijima-za-bodovanje-kandidata-na-prijemnom-ispitu-Odsjek-za-dramaturgiju-1.pdf" TargetMode="External"/><Relationship Id="rId10" Type="http://schemas.openxmlformats.org/officeDocument/2006/relationships/hyperlink" Target="https://unsa.ba/sites/default/files/dodatak/2026-06/Plan%20upisa%20I%20ciklus%20i%20integrisani%20studij%2026_27.pdf" TargetMode="External"/><Relationship Id="rId21" Type="http://schemas.openxmlformats.org/officeDocument/2006/relationships/hyperlink" Target="https://unsa.ba/sites/default/files/dodatak/2026-06/FAQ%20za%20kandidate_%20final.pdf" TargetMode="External"/><Relationship Id="rId13" Type="http://schemas.openxmlformats.org/officeDocument/2006/relationships/hyperlink" Target="https://www.asu.unsa.ba/v2/wp-content/uploads/2026/06/Pravilnik-o-kriterijima-za-bodovanje-kandidata-na-prijemnom-ispitu-Odsjek-za-glumu-1.pdf" TargetMode="External"/><Relationship Id="rId12" Type="http://schemas.openxmlformats.org/officeDocument/2006/relationships/hyperlink" Target="https://www.asu.unsa.ba/v2/wp-content/uploads/2026/06/Propozicije-za-prijemni-ispit-Odsjek-za-dramaturgiju-1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nsa.ba/novosti/konkurs-za-upis-studenata-na-univerzitet-u-sarajevu-u-akademskoj-20262027-godini" TargetMode="External"/><Relationship Id="rId15" Type="http://schemas.openxmlformats.org/officeDocument/2006/relationships/hyperlink" Target="https://www.asu.unsa.ba/v2/wp-content/uploads/2026/06/Pravilnik-o-kriterijima-za-bodovanje-kandidata-na-prijemnom-ispitu-Odsjek-za-reziju-1.pdf" TargetMode="External"/><Relationship Id="rId14" Type="http://schemas.openxmlformats.org/officeDocument/2006/relationships/hyperlink" Target="https://www.asu.unsa.ba/v2/wp-content/uploads/2026/06/pdfPropozicije-za-upis-na-Odsjek-za-glumu.doc.pdf" TargetMode="External"/><Relationship Id="rId17" Type="http://schemas.openxmlformats.org/officeDocument/2006/relationships/hyperlink" Target="https://www.asu.unsa.ba/v2/wp-content/uploads/2026/06/Pravilnik-o-kriterijima-za-bodovanje-kandidata-na-prijemnom-ispitu-Odsjek-za-produkciju-1.pdf" TargetMode="External"/><Relationship Id="rId16" Type="http://schemas.openxmlformats.org/officeDocument/2006/relationships/hyperlink" Target="https://www.asu.unsa.ba/v2/wp-content/uploads/2026/06/Propozicije-za-upis-Odsjek-za-reziju-I-ciklus-1.pdf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asu.unsa.ba/v2/wp-content/uploads/2026/06/Pravilnik-o-kriterijima-za-bodovanje-kandidata-na-prijemnom-ispitu-Odsjek-za-reziju-AV-usmjerenje-1.pdf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asu.unsa.ba/v2/wp-content/uploads/2026/06/Propozicije-za-upis-Odsjek-za-produkciju-i-menadzmen-u-oblasti-scenskih-umjetnosti-1.pdf" TargetMode="External"/><Relationship Id="rId7" Type="http://schemas.openxmlformats.org/officeDocument/2006/relationships/hyperlink" Target="https://unsa.ba/novosti/konkurs-za-upis-studenata-na-univerzitet-u-sarajevu-u-akademskoj-20262027-godini" TargetMode="External"/><Relationship Id="rId8" Type="http://schemas.openxmlformats.org/officeDocument/2006/relationships/hyperlink" Target="http://www.upisi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KCcq8+Zr18LGmIHfc7lp9KR2HQ==">CgMxLjAyDmgub2gwcDRhZmViOWd3OAByITFycE5nbGlPRkVkVGZscHhtTUdSM1BaTnBSVGtXNGxMZQ==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A51528CC3A1F4E1AA6E9FA5111EB7B94_11</vt:lpwstr>
  </property>
  <property fmtid="{D5CDD505-2E9C-101B-9397-08002B2CF9AE}" pid="4" name="KSOTemplateDocerSaveRecord">
    <vt:lpwstr>eyJoZGlkIjoiODNkMjQyZjY1ODMyMjYwOGY4OGU1MGIyODIyYjM3OTkiLCJ1c2VySWQiOiIzNzI4NzYxNzA2NTYyIn0=</vt:lpwstr>
  </property>
</Properties>
</file>